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54" w:rsidRPr="00CB4872" w:rsidRDefault="005E2E54" w:rsidP="005E2E54">
      <w:pPr>
        <w:pStyle w:val="a3"/>
        <w:ind w:left="-993"/>
        <w:rPr>
          <w:rFonts w:ascii="Times New Roman" w:hAnsi="Times New Roman" w:cs="Times New Roman"/>
          <w:b/>
          <w:sz w:val="20"/>
          <w:szCs w:val="20"/>
          <w:lang w:val="uk-UA"/>
        </w:rPr>
      </w:pPr>
      <w:bookmarkStart w:id="0" w:name="_GoBack"/>
      <w:bookmarkEnd w:id="0"/>
    </w:p>
    <w:p w:rsidR="005E2E54" w:rsidRDefault="005E2E54" w:rsidP="005E2E54">
      <w:pPr>
        <w:pStyle w:val="a3"/>
        <w:ind w:left="-993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B4872">
        <w:rPr>
          <w:rFonts w:ascii="Times New Roman" w:hAnsi="Times New Roman" w:cs="Times New Roman"/>
          <w:b/>
          <w:sz w:val="20"/>
          <w:szCs w:val="20"/>
          <w:lang w:val="uk-UA"/>
        </w:rPr>
        <w:t>14. Метод виміру в соціологічному досліджені</w:t>
      </w:r>
    </w:p>
    <w:p w:rsidR="005E2E54" w:rsidRPr="00EE7329" w:rsidRDefault="005E2E54" w:rsidP="00EE7329">
      <w:pPr>
        <w:pStyle w:val="a3"/>
        <w:ind w:left="-993"/>
        <w:rPr>
          <w:rFonts w:ascii="Times New Roman" w:hAnsi="Times New Roman" w:cs="Times New Roman"/>
          <w:sz w:val="20"/>
          <w:szCs w:val="20"/>
          <w:lang w:val="uk-UA"/>
        </w:rPr>
      </w:pPr>
      <w:r w:rsidRPr="00CB4872">
        <w:rPr>
          <w:rFonts w:ascii="Times New Roman" w:hAnsi="Times New Roman" w:cs="Times New Roman"/>
          <w:sz w:val="20"/>
          <w:szCs w:val="20"/>
          <w:lang w:val="uk-UA"/>
        </w:rPr>
        <w:t>Социология - наука, которая оперирует не только качественными, но и количественными данными. Даже тогда, когда рассматриваются качественные факты, встает проблема, как их сравнивать между собой. Для этого качественные данные переводят в количественные, тем самым измеряя их. Итак, измерением в социологии (или его еще называют квантификации) можно считать процедуру предоставления количественной определенности качественным признакам. Измерение в социологии - это процедура, в результате которой возникает числовая модель качеств объекта. В социологии выделяют и определенные процедуры измерения: тестирование, рейтинг, экспертные оценки, ранжирования популярности подобное.</w:t>
      </w:r>
    </w:p>
    <w:p w:rsidR="005E2E54" w:rsidRPr="00EE7329" w:rsidRDefault="005E2E54" w:rsidP="00EE7329">
      <w:pPr>
        <w:pStyle w:val="a3"/>
        <w:ind w:left="-993"/>
        <w:rPr>
          <w:rFonts w:ascii="Times New Roman" w:hAnsi="Times New Roman" w:cs="Times New Roman"/>
          <w:sz w:val="20"/>
          <w:szCs w:val="20"/>
          <w:lang w:val="uk-UA"/>
        </w:rPr>
      </w:pPr>
      <w:r w:rsidRPr="00CB4872">
        <w:rPr>
          <w:rFonts w:ascii="Times New Roman" w:hAnsi="Times New Roman" w:cs="Times New Roman"/>
          <w:sz w:val="20"/>
          <w:szCs w:val="20"/>
          <w:lang w:val="uk-UA"/>
        </w:rPr>
        <w:t>Все факты, которые используются для социологического измерения, называются индикаторами. Есть понятия, которые сами выполняют роль индикаторов (пол, возраст, размер заработной платы). Характеристики индикаторов выступают как варианты ответов на вопросы. Расположены в определенной последовательности, они образуют шкалу измерения. Итак, шкала измерения - это часть измерения, оценивающей эмпирические индикаторы, размещенные в определенной последовательности.</w:t>
      </w:r>
    </w:p>
    <w:p w:rsidR="005E2E54" w:rsidRPr="00EE7329" w:rsidRDefault="005E2E54" w:rsidP="00EE7329">
      <w:pPr>
        <w:pStyle w:val="a3"/>
        <w:ind w:left="-993"/>
        <w:rPr>
          <w:rFonts w:ascii="Times New Roman" w:hAnsi="Times New Roman" w:cs="Times New Roman"/>
          <w:sz w:val="20"/>
          <w:szCs w:val="20"/>
          <w:lang w:val="uk-UA"/>
        </w:rPr>
      </w:pPr>
      <w:r w:rsidRPr="00CB4872">
        <w:rPr>
          <w:rFonts w:ascii="Times New Roman" w:hAnsi="Times New Roman" w:cs="Times New Roman"/>
          <w:sz w:val="20"/>
          <w:szCs w:val="20"/>
          <w:lang w:val="uk-UA"/>
        </w:rPr>
        <w:t>Выделяют три формы шкал:</w:t>
      </w:r>
    </w:p>
    <w:p w:rsidR="005E2E54" w:rsidRPr="00CB4872" w:rsidRDefault="005E2E54" w:rsidP="005E2E54">
      <w:pPr>
        <w:pStyle w:val="a3"/>
        <w:ind w:left="-993"/>
        <w:rPr>
          <w:rFonts w:ascii="Times New Roman" w:hAnsi="Times New Roman" w:cs="Times New Roman"/>
          <w:sz w:val="20"/>
          <w:szCs w:val="20"/>
          <w:lang w:val="uk-UA"/>
        </w:rPr>
      </w:pPr>
      <w:r w:rsidRPr="00CB4872">
        <w:rPr>
          <w:rFonts w:ascii="Times New Roman" w:hAnsi="Times New Roman" w:cs="Times New Roman"/>
          <w:b/>
          <w:sz w:val="20"/>
          <w:szCs w:val="20"/>
          <w:lang w:val="uk-UA"/>
        </w:rPr>
        <w:t>вербальные</w:t>
      </w:r>
      <w:r w:rsidRPr="00CB4872">
        <w:rPr>
          <w:rFonts w:ascii="Times New Roman" w:hAnsi="Times New Roman" w:cs="Times New Roman"/>
          <w:sz w:val="20"/>
          <w:szCs w:val="20"/>
          <w:lang w:val="uk-UA"/>
        </w:rPr>
        <w:t xml:space="preserve"> - выраженные словами, например, оценка образования человека, которая выражается в анкете следующим образом: начальное, среднее, высшее, без образования и т.д</w:t>
      </w:r>
    </w:p>
    <w:p w:rsidR="005E2E54" w:rsidRPr="00CB4872" w:rsidRDefault="005E2E54" w:rsidP="005E2E54">
      <w:pPr>
        <w:pStyle w:val="a3"/>
        <w:ind w:left="-993"/>
        <w:rPr>
          <w:rFonts w:ascii="Times New Roman" w:hAnsi="Times New Roman" w:cs="Times New Roman"/>
          <w:sz w:val="20"/>
          <w:szCs w:val="20"/>
          <w:lang w:val="uk-UA"/>
        </w:rPr>
      </w:pPr>
      <w:r w:rsidRPr="00CB4872">
        <w:rPr>
          <w:rFonts w:ascii="Times New Roman" w:hAnsi="Times New Roman" w:cs="Times New Roman"/>
          <w:b/>
          <w:sz w:val="20"/>
          <w:szCs w:val="20"/>
          <w:lang w:val="uk-UA"/>
        </w:rPr>
        <w:t>графические</w:t>
      </w:r>
      <w:r w:rsidRPr="00CB4872">
        <w:rPr>
          <w:rFonts w:ascii="Times New Roman" w:hAnsi="Times New Roman" w:cs="Times New Roman"/>
          <w:sz w:val="20"/>
          <w:szCs w:val="20"/>
          <w:lang w:val="uk-UA"/>
        </w:rPr>
        <w:t xml:space="preserve"> - выражаются определенными графическими знаками, «+, -» - как два варианта ответов на вопрос, могут быть другие разновидности условных обозначений;</w:t>
      </w:r>
    </w:p>
    <w:p w:rsidR="005E2E54" w:rsidRPr="00EE7329" w:rsidRDefault="005E2E54" w:rsidP="00EE7329">
      <w:pPr>
        <w:pStyle w:val="a3"/>
        <w:ind w:left="-993"/>
        <w:rPr>
          <w:rFonts w:ascii="Times New Roman" w:hAnsi="Times New Roman" w:cs="Times New Roman"/>
          <w:sz w:val="20"/>
          <w:szCs w:val="20"/>
          <w:lang w:val="uk-UA"/>
        </w:rPr>
      </w:pPr>
      <w:r w:rsidRPr="00CB487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числовые</w:t>
      </w:r>
      <w:r w:rsidRPr="00CB4872">
        <w:rPr>
          <w:rFonts w:ascii="Times New Roman" w:hAnsi="Times New Roman" w:cs="Times New Roman"/>
          <w:sz w:val="20"/>
          <w:szCs w:val="20"/>
          <w:lang w:val="uk-UA"/>
        </w:rPr>
        <w:t xml:space="preserve"> - состоящие из конкретных чисел.</w:t>
      </w:r>
    </w:p>
    <w:p w:rsidR="005E2E54" w:rsidRPr="00EE7329" w:rsidRDefault="005E2E54" w:rsidP="00EE7329">
      <w:pPr>
        <w:pStyle w:val="a3"/>
        <w:ind w:left="-993"/>
        <w:rPr>
          <w:rFonts w:ascii="Times New Roman" w:hAnsi="Times New Roman" w:cs="Times New Roman"/>
          <w:sz w:val="20"/>
          <w:szCs w:val="20"/>
          <w:lang w:val="uk-UA"/>
        </w:rPr>
      </w:pPr>
      <w:r w:rsidRPr="00CB4872">
        <w:rPr>
          <w:rFonts w:ascii="Times New Roman" w:hAnsi="Times New Roman" w:cs="Times New Roman"/>
          <w:sz w:val="20"/>
          <w:szCs w:val="20"/>
          <w:lang w:val="uk-UA"/>
        </w:rPr>
        <w:t>В свою очередь числовые шкалы делят на три типа: номинальные, порядковые, метрические (интервальные).</w:t>
      </w:r>
    </w:p>
    <w:p w:rsidR="005E2E54" w:rsidRPr="00EE7329" w:rsidRDefault="005E2E54" w:rsidP="00EE7329">
      <w:pPr>
        <w:pStyle w:val="a3"/>
        <w:ind w:left="-993"/>
        <w:rPr>
          <w:rFonts w:ascii="Times New Roman" w:hAnsi="Times New Roman" w:cs="Times New Roman"/>
          <w:sz w:val="20"/>
          <w:szCs w:val="20"/>
          <w:lang w:val="uk-UA"/>
        </w:rPr>
      </w:pPr>
      <w:r w:rsidRPr="00CB4872">
        <w:rPr>
          <w:rFonts w:ascii="Times New Roman" w:hAnsi="Times New Roman" w:cs="Times New Roman"/>
          <w:sz w:val="20"/>
          <w:szCs w:val="20"/>
          <w:lang w:val="uk-UA"/>
        </w:rPr>
        <w:t>Номинальные - отражают лишь качества равноправия объекта. Число здесь только для того, чтобы отличить один объект от другого. Ответ респондента обозначается цифрой (человек - 1, женщина - 2, или любой другой цифрой, номинал здесь никакого значения не имеет).</w:t>
      </w:r>
    </w:p>
    <w:p w:rsidR="005E2E54" w:rsidRPr="00CB4872" w:rsidRDefault="005E2E54" w:rsidP="005E2E54">
      <w:pPr>
        <w:pStyle w:val="a3"/>
        <w:ind w:left="-993"/>
        <w:rPr>
          <w:rFonts w:ascii="Times New Roman" w:hAnsi="Times New Roman" w:cs="Times New Roman"/>
          <w:sz w:val="20"/>
          <w:szCs w:val="20"/>
          <w:lang w:val="uk-UA"/>
        </w:rPr>
      </w:pPr>
      <w:r w:rsidRPr="00CB4872">
        <w:rPr>
          <w:rFonts w:ascii="Times New Roman" w:hAnsi="Times New Roman" w:cs="Times New Roman"/>
          <w:sz w:val="20"/>
          <w:szCs w:val="20"/>
          <w:lang w:val="uk-UA"/>
        </w:rPr>
        <w:t>Порядковые - отражают отношение последовательности (более, лучше чем). Удовлетворенность работой (полностью удовлетворен - 5, не совсем доволен - 4, средне - 3, не доволен - 2). Свойства, которые изучаются, получают строгий порядок от наименее значимого до наиболее значимого или наоборот. Примером здесь могут быть и оценка знаний студента от 2 до 5, и оценка выступления спортсменов в баллах от 0 до 10.</w:t>
      </w:r>
    </w:p>
    <w:p w:rsidR="00EE7329" w:rsidRPr="00EE7329" w:rsidRDefault="00EE7329" w:rsidP="00EE7329">
      <w:pPr>
        <w:pStyle w:val="a3"/>
        <w:ind w:left="-993"/>
        <w:rPr>
          <w:rFonts w:ascii="Times New Roman" w:hAnsi="Times New Roman" w:cs="Times New Roman"/>
          <w:sz w:val="20"/>
          <w:szCs w:val="20"/>
          <w:lang w:val="uk-UA"/>
        </w:rPr>
      </w:pPr>
      <w:r w:rsidRPr="00CB4872">
        <w:rPr>
          <w:rFonts w:ascii="Times New Roman" w:hAnsi="Times New Roman" w:cs="Times New Roman"/>
          <w:sz w:val="20"/>
          <w:szCs w:val="20"/>
          <w:lang w:val="uk-UA"/>
        </w:rPr>
        <w:t>Метрические (интервальные) - шкалы разностей между упорядоченными проявлениями социальных свойств, которые присваиваются им в виде чисел (возраст, зарплата, стаж, прибыль и т.д.), это те факты из жизни, для которых не требуется перевода качества в количество, поскольку они в реальной жизни обозначаются определенным числом. Но часто подобных показателей очень много и со всеми ними трудно работать. В таком случае эти данные разбивают на интервалы. Так, все показатели размера зарплат большой группы рабочих разбивают на интервальные группы: зарплата от 50 гривен до 100 составляет первую интервальную группу, от 100 до 150 - вторую, и они соответственно получают числовое или какое другое обозначение. Есть определенные правила разбивки интервальных групп, которые вычисляются по формуле. В результате интервалы берутся не по желанию исследователя, а в строго определенном порядке в зависимости от характера показателей. Это деление в статистике называют правилом естественной классификации.</w:t>
      </w:r>
    </w:p>
    <w:p w:rsidR="00EE7329" w:rsidRDefault="00EE7329" w:rsidP="00EE7329">
      <w:pPr>
        <w:pStyle w:val="a3"/>
        <w:ind w:left="-993"/>
        <w:rPr>
          <w:rFonts w:ascii="Times New Roman" w:hAnsi="Times New Roman" w:cs="Times New Roman"/>
          <w:sz w:val="20"/>
          <w:szCs w:val="20"/>
          <w:lang w:val="uk-UA"/>
        </w:rPr>
      </w:pPr>
      <w:r w:rsidRPr="00CB4872">
        <w:rPr>
          <w:rFonts w:ascii="Times New Roman" w:hAnsi="Times New Roman" w:cs="Times New Roman"/>
          <w:sz w:val="20"/>
          <w:szCs w:val="20"/>
          <w:lang w:val="uk-UA"/>
        </w:rPr>
        <w:t>От типа шкал зависят методы обработки и анализа информации. Самая простая - номинальная шкала, ибо в ней ограниченное количество показателей. Для порядковой шкалы количество показателей значительно больше, но самое широкое поле показателей для метрических шкал.</w:t>
      </w:r>
    </w:p>
    <w:p w:rsidR="005B762D" w:rsidRDefault="005B762D" w:rsidP="005B762D">
      <w:pPr>
        <w:pStyle w:val="a3"/>
        <w:ind w:left="-993"/>
        <w:rPr>
          <w:rFonts w:ascii="Times New Roman" w:hAnsi="Times New Roman" w:cs="Times New Roman"/>
          <w:sz w:val="20"/>
          <w:szCs w:val="20"/>
          <w:lang w:val="uk-UA"/>
        </w:rPr>
      </w:pPr>
    </w:p>
    <w:p w:rsidR="005B762D" w:rsidRDefault="005B762D" w:rsidP="005B762D">
      <w:pPr>
        <w:pStyle w:val="a3"/>
        <w:numPr>
          <w:ilvl w:val="0"/>
          <w:numId w:val="1"/>
        </w:numPr>
        <w:ind w:left="-993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D69C3">
        <w:rPr>
          <w:rFonts w:ascii="Times New Roman" w:hAnsi="Times New Roman" w:cs="Times New Roman"/>
          <w:b/>
          <w:sz w:val="20"/>
          <w:szCs w:val="20"/>
          <w:lang w:val="uk-UA"/>
        </w:rPr>
        <w:t>Метод опитування в соціологічному досліджені;</w:t>
      </w:r>
    </w:p>
    <w:p w:rsidR="005B762D" w:rsidRPr="00CD69C3" w:rsidRDefault="005B762D" w:rsidP="005B762D">
      <w:pPr>
        <w:ind w:left="-993"/>
        <w:rPr>
          <w:rFonts w:ascii="Times New Roman" w:hAnsi="Times New Roman" w:cs="Times New Roman"/>
          <w:sz w:val="20"/>
          <w:szCs w:val="20"/>
          <w:lang w:val="uk-UA"/>
        </w:rPr>
      </w:pPr>
      <w:r w:rsidRPr="00CD69C3">
        <w:rPr>
          <w:rFonts w:ascii="Times New Roman" w:hAnsi="Times New Roman" w:cs="Times New Roman"/>
          <w:sz w:val="20"/>
          <w:szCs w:val="20"/>
          <w:lang w:val="uk-UA"/>
        </w:rPr>
        <w:t>Среди методов сбора первичной информации в социологии особое место занимает метод опроса.</w:t>
      </w:r>
    </w:p>
    <w:p w:rsidR="005B762D" w:rsidRPr="00CD69C3" w:rsidRDefault="005B762D" w:rsidP="005B762D">
      <w:pPr>
        <w:ind w:left="-993"/>
        <w:rPr>
          <w:rFonts w:ascii="Times New Roman" w:hAnsi="Times New Roman" w:cs="Times New Roman"/>
          <w:sz w:val="20"/>
          <w:szCs w:val="20"/>
          <w:lang w:val="uk-UA"/>
        </w:rPr>
      </w:pPr>
      <w:r w:rsidRPr="00CD69C3">
        <w:rPr>
          <w:rFonts w:ascii="Times New Roman" w:hAnsi="Times New Roman" w:cs="Times New Roman"/>
          <w:sz w:val="20"/>
          <w:szCs w:val="20"/>
          <w:lang w:val="uk-UA"/>
        </w:rPr>
        <w:t xml:space="preserve"> Опрос - метод сбора социальной информации об изучаемом объекте в ходе непосредственного (интервью) или опосредованного (анкетирование) социально-психологического общения социолога и респондента (опрашиваемого) путем регистрации ответов респондентов на сформулированные социологом вопросы, которые вытекают из целей и задач исследования .</w:t>
      </w:r>
    </w:p>
    <w:p w:rsidR="005B762D" w:rsidRDefault="005B762D" w:rsidP="005B762D">
      <w:pPr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CD69C3">
        <w:rPr>
          <w:rFonts w:ascii="Times New Roman" w:hAnsi="Times New Roman" w:cs="Times New Roman"/>
          <w:sz w:val="20"/>
          <w:szCs w:val="20"/>
          <w:lang w:val="uk-UA"/>
        </w:rPr>
        <w:t xml:space="preserve"> С его помощью можно получить информацию, не всегда отраженную в документальных источниках или доступную прямому наблюдению. Опросу прибегают, когда необходимо, а часто и единственным источником информации является человек - непосредственный участник, представитель, носитель исследуемых явления или процесса. Вербальная(словесная) информация, полученная благодаря этому методу, значительно богаче и вообще надежнее, чем невербальная, Она легче поддается количественному обработке и анализу, что позволяет широко использовать для этого вычислительную технику. Достоинством метода опроса является также его универсальность. Она заключается в том, что </w:t>
      </w:r>
      <w:r w:rsidRPr="00CD69C3">
        <w:rPr>
          <w:rFonts w:ascii="Times New Roman" w:hAnsi="Times New Roman" w:cs="Times New Roman"/>
          <w:sz w:val="20"/>
          <w:szCs w:val="20"/>
          <w:lang w:val="uk-UA"/>
        </w:rPr>
        <w:lastRenderedPageBreak/>
        <w:t>при опросе регистрируют и мотивы деятельности индивидов, и результаты их деятельности. Все это обеспечивает методу опроса преимущества, не присущие ни методу наблюдения, ни методу анализа документов.</w:t>
      </w:r>
    </w:p>
    <w:p w:rsidR="005B762D" w:rsidRPr="00651C80" w:rsidRDefault="005B762D" w:rsidP="005B762D">
      <w:pPr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651C80">
        <w:rPr>
          <w:rFonts w:ascii="Times New Roman" w:hAnsi="Times New Roman" w:cs="Times New Roman"/>
          <w:sz w:val="20"/>
          <w:szCs w:val="20"/>
          <w:lang w:val="uk-UA"/>
        </w:rPr>
        <w:t>Важное значение в социологическом исследовании имеет достоверность полученной информации, когда различия между людьми по измеряемой характеристикой, выявленные в результате исследования, отвечают настоящим отличиям за этой характеристикой.</w:t>
      </w:r>
    </w:p>
    <w:p w:rsidR="005B762D" w:rsidRPr="00651C80" w:rsidRDefault="005B762D" w:rsidP="005B762D">
      <w:pPr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651C80">
        <w:rPr>
          <w:rFonts w:ascii="Times New Roman" w:hAnsi="Times New Roman" w:cs="Times New Roman"/>
          <w:sz w:val="20"/>
          <w:szCs w:val="20"/>
          <w:lang w:val="uk-UA"/>
        </w:rPr>
        <w:t xml:space="preserve">  Для получения достоверной информации необходимо, чтобы опрашиваемый:</w:t>
      </w:r>
    </w:p>
    <w:p w:rsidR="005B762D" w:rsidRPr="00651C80" w:rsidRDefault="005B762D" w:rsidP="005B762D">
      <w:pPr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651C80">
        <w:rPr>
          <w:rFonts w:ascii="Times New Roman" w:hAnsi="Times New Roman" w:cs="Times New Roman"/>
          <w:sz w:val="20"/>
          <w:szCs w:val="20"/>
          <w:lang w:val="uk-UA"/>
        </w:rPr>
        <w:t xml:space="preserve">  а) воспринял нужную информацию;</w:t>
      </w:r>
    </w:p>
    <w:p w:rsidR="005B762D" w:rsidRPr="00651C80" w:rsidRDefault="005B762D" w:rsidP="005B762D">
      <w:pPr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651C80">
        <w:rPr>
          <w:rFonts w:ascii="Times New Roman" w:hAnsi="Times New Roman" w:cs="Times New Roman"/>
          <w:sz w:val="20"/>
          <w:szCs w:val="20"/>
          <w:lang w:val="uk-UA"/>
        </w:rPr>
        <w:t xml:space="preserve">  б) правильно понял ее;</w:t>
      </w:r>
    </w:p>
    <w:p w:rsidR="005B762D" w:rsidRPr="00651C80" w:rsidRDefault="005B762D" w:rsidP="005B762D">
      <w:pPr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651C80">
        <w:rPr>
          <w:rFonts w:ascii="Times New Roman" w:hAnsi="Times New Roman" w:cs="Times New Roman"/>
          <w:sz w:val="20"/>
          <w:szCs w:val="20"/>
          <w:lang w:val="uk-UA"/>
        </w:rPr>
        <w:t xml:space="preserve">  в) смог вспомнить, если необходимо, события прошлого;</w:t>
      </w:r>
    </w:p>
    <w:p w:rsidR="005B762D" w:rsidRPr="00651C80" w:rsidRDefault="005B762D" w:rsidP="005B762D">
      <w:pPr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651C80">
        <w:rPr>
          <w:rFonts w:ascii="Times New Roman" w:hAnsi="Times New Roman" w:cs="Times New Roman"/>
          <w:sz w:val="20"/>
          <w:szCs w:val="20"/>
          <w:lang w:val="uk-UA"/>
        </w:rPr>
        <w:t xml:space="preserve">  г) выбрал адекватный ответ на поставленный вопрос;</w:t>
      </w:r>
    </w:p>
    <w:p w:rsidR="005B762D" w:rsidRPr="00651C80" w:rsidRDefault="005B762D" w:rsidP="005B762D">
      <w:pPr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651C80">
        <w:rPr>
          <w:rFonts w:ascii="Times New Roman" w:hAnsi="Times New Roman" w:cs="Times New Roman"/>
          <w:sz w:val="20"/>
          <w:szCs w:val="20"/>
          <w:lang w:val="uk-UA"/>
        </w:rPr>
        <w:t xml:space="preserve">  д) смог адекватно воплотить ответ в слова.</w:t>
      </w:r>
    </w:p>
    <w:p w:rsidR="005B762D" w:rsidRDefault="005B762D" w:rsidP="005B762D">
      <w:pPr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651C80">
        <w:rPr>
          <w:rFonts w:ascii="Times New Roman" w:hAnsi="Times New Roman" w:cs="Times New Roman"/>
          <w:sz w:val="20"/>
          <w:szCs w:val="20"/>
          <w:lang w:val="uk-UA"/>
        </w:rPr>
        <w:t xml:space="preserve">  Важно также, чтобы опрашиваемый не только мог, но и хотел искренне ответить на вопросы.</w:t>
      </w:r>
    </w:p>
    <w:p w:rsidR="005B762D" w:rsidRPr="00651C80" w:rsidRDefault="005B762D" w:rsidP="005B762D">
      <w:pPr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651C80">
        <w:rPr>
          <w:rFonts w:ascii="Times New Roman" w:hAnsi="Times New Roman" w:cs="Times New Roman"/>
          <w:sz w:val="20"/>
          <w:szCs w:val="20"/>
          <w:lang w:val="uk-UA"/>
        </w:rPr>
        <w:t>Опрос с точки зрения достоверности проходит следующие основные фазы:</w:t>
      </w:r>
    </w:p>
    <w:p w:rsidR="005B762D" w:rsidRPr="00651C80" w:rsidRDefault="005B762D" w:rsidP="005B762D">
      <w:pPr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651C80">
        <w:rPr>
          <w:rFonts w:ascii="Times New Roman" w:hAnsi="Times New Roman" w:cs="Times New Roman"/>
          <w:sz w:val="20"/>
          <w:szCs w:val="20"/>
          <w:lang w:val="uk-UA"/>
        </w:rPr>
        <w:t xml:space="preserve">  а) адаптация;</w:t>
      </w:r>
    </w:p>
    <w:p w:rsidR="005B762D" w:rsidRPr="00651C80" w:rsidRDefault="005B762D" w:rsidP="005B762D">
      <w:pPr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651C80">
        <w:rPr>
          <w:rFonts w:ascii="Times New Roman" w:hAnsi="Times New Roman" w:cs="Times New Roman"/>
          <w:sz w:val="20"/>
          <w:szCs w:val="20"/>
          <w:lang w:val="uk-UA"/>
        </w:rPr>
        <w:t xml:space="preserve">  б) достижение поставленных целей;</w:t>
      </w:r>
    </w:p>
    <w:p w:rsidR="005B762D" w:rsidRDefault="005B762D" w:rsidP="005B762D">
      <w:pPr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651C80">
        <w:rPr>
          <w:rFonts w:ascii="Times New Roman" w:hAnsi="Times New Roman" w:cs="Times New Roman"/>
          <w:sz w:val="20"/>
          <w:szCs w:val="20"/>
          <w:lang w:val="uk-UA"/>
        </w:rPr>
        <w:t xml:space="preserve">  в) снятия напряжения.</w:t>
      </w:r>
    </w:p>
    <w:p w:rsidR="005B762D" w:rsidRPr="00651C80" w:rsidRDefault="005B762D" w:rsidP="005B762D">
      <w:pPr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651C80">
        <w:rPr>
          <w:rFonts w:ascii="Times New Roman" w:hAnsi="Times New Roman" w:cs="Times New Roman"/>
          <w:sz w:val="20"/>
          <w:szCs w:val="20"/>
          <w:lang w:val="uk-UA"/>
        </w:rPr>
        <w:t>Каждый опрос начинается с фазы адаптации, во время которой создают у респондента мотивацию к ответу на вопрос и готовят его к исследованию. Фаза адаптации состоит из обращения и нескольких первых вопросов</w:t>
      </w:r>
      <w:r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651C80">
        <w:t xml:space="preserve"> </w:t>
      </w:r>
      <w:r w:rsidRPr="00651C80">
        <w:rPr>
          <w:rFonts w:ascii="Times New Roman" w:hAnsi="Times New Roman" w:cs="Times New Roman"/>
          <w:sz w:val="20"/>
          <w:szCs w:val="20"/>
          <w:lang w:val="uk-UA"/>
        </w:rPr>
        <w:t>Основное содержание второй фазы опроса - достижение поставленной цели, т.е. сбор основной информации, необходимой для решения поставленных задач</w:t>
      </w:r>
      <w:r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651C80">
        <w:t xml:space="preserve"> </w:t>
      </w:r>
      <w:r w:rsidRPr="00651C80">
        <w:rPr>
          <w:rFonts w:ascii="Times New Roman" w:hAnsi="Times New Roman" w:cs="Times New Roman"/>
          <w:sz w:val="20"/>
          <w:szCs w:val="20"/>
          <w:lang w:val="uk-UA"/>
        </w:rPr>
        <w:t>Последняя фаза - завершение опроса. В конце вопросника помещают функционально-психологические, «легкие» вопросы, которые снимают напряжение у респондента и позволяют ему проявить свои чувства.</w:t>
      </w:r>
    </w:p>
    <w:p w:rsidR="005B762D" w:rsidRDefault="005B762D" w:rsidP="005B762D">
      <w:pPr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651C80">
        <w:rPr>
          <w:rFonts w:ascii="Times New Roman" w:hAnsi="Times New Roman" w:cs="Times New Roman"/>
          <w:sz w:val="20"/>
          <w:szCs w:val="20"/>
          <w:lang w:val="uk-UA"/>
        </w:rPr>
        <w:t xml:space="preserve">  Опросы классифицируют по различным критериям. По характеру взаимосвязей социолога и респондента опроса разделяют на заочные (анкетные) и глазные (интервью), каждый из которых имеет свои разновидности. По степени формализации - на стандартизированные и нестандартизированные (свободные). По частоте проведения - на одноразовые и многоразовые. Бывают опросы сплошные и выборочные. Специфическими видами являются опрос экспертов, социометрия.</w:t>
      </w:r>
    </w:p>
    <w:p w:rsidR="000802F8" w:rsidRPr="00043212" w:rsidRDefault="000802F8" w:rsidP="000802F8">
      <w:pPr>
        <w:pStyle w:val="a3"/>
        <w:ind w:left="-1134" w:right="-426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18.</w:t>
      </w:r>
      <w:r w:rsidRPr="00043212">
        <w:rPr>
          <w:rFonts w:ascii="Times New Roman" w:hAnsi="Times New Roman" w:cs="Times New Roman"/>
          <w:b/>
          <w:sz w:val="20"/>
          <w:szCs w:val="20"/>
          <w:lang w:val="uk-UA"/>
        </w:rPr>
        <w:t>Метод соціологічного пізнання;</w:t>
      </w:r>
    </w:p>
    <w:p w:rsidR="000802F8" w:rsidRPr="00043212" w:rsidRDefault="000802F8" w:rsidP="000802F8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Метод в социологии - это способ построения и обоснования социологического</w:t>
      </w:r>
    </w:p>
    <w:p w:rsidR="000802F8" w:rsidRPr="00043212" w:rsidRDefault="000802F8" w:rsidP="000802F8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знания, совокупность приемов, процедур и операций эмпирического и</w:t>
      </w:r>
    </w:p>
    <w:p w:rsidR="000802F8" w:rsidRPr="00043212" w:rsidRDefault="000802F8" w:rsidP="000802F8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теоретического познания социальной реальности. Метод в социологии зависит</w:t>
      </w:r>
    </w:p>
    <w:p w:rsidR="000802F8" w:rsidRPr="00043212" w:rsidRDefault="000802F8" w:rsidP="000802F8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не только от исследования социологией проблемы и построенной теории, но</w:t>
      </w:r>
    </w:p>
    <w:p w:rsidR="000802F8" w:rsidRPr="00043212" w:rsidRDefault="000802F8" w:rsidP="000802F8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и от общей методологической ориентации. Метод включает определенные правила,</w:t>
      </w:r>
    </w:p>
    <w:p w:rsidR="000802F8" w:rsidRPr="00043212" w:rsidRDefault="000802F8" w:rsidP="000802F8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обеспечивающие надежность и достоверность знания. Методы социального</w:t>
      </w:r>
    </w:p>
    <w:p w:rsidR="000802F8" w:rsidRPr="00043212" w:rsidRDefault="000802F8" w:rsidP="000802F8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познания можно разделить на общие и конкретно-научные. Общими</w:t>
      </w:r>
    </w:p>
    <w:p w:rsidR="000802F8" w:rsidRPr="00043212" w:rsidRDefault="000802F8" w:rsidP="000802F8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методами социологии есть материалистическая диалектика. Суть общих методов</w:t>
      </w:r>
    </w:p>
    <w:p w:rsidR="000802F8" w:rsidRPr="00043212" w:rsidRDefault="000802F8" w:rsidP="000802F8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социологии в том, что экономический базис общества признается</w:t>
      </w:r>
    </w:p>
    <w:p w:rsidR="000802F8" w:rsidRPr="00043212" w:rsidRDefault="000802F8" w:rsidP="000802F8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первичным, а политическая надстройка - вторичной. При изучении социальных</w:t>
      </w:r>
    </w:p>
    <w:p w:rsidR="000802F8" w:rsidRPr="00043212" w:rsidRDefault="000802F8" w:rsidP="000802F8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процессов применяются такие принципы материалистической диалектики:</w:t>
      </w:r>
    </w:p>
    <w:p w:rsidR="000802F8" w:rsidRPr="00043212" w:rsidRDefault="000802F8" w:rsidP="000802F8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объективность, историзм и системный подход</w:t>
      </w:r>
    </w:p>
    <w:p w:rsidR="000802F8" w:rsidRPr="00043212" w:rsidRDefault="000802F8" w:rsidP="000802F8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uk-UA"/>
        </w:rPr>
      </w:pPr>
    </w:p>
    <w:p w:rsidR="000802F8" w:rsidRPr="00043212" w:rsidRDefault="000802F8" w:rsidP="000802F8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Принцип объективности означает изучение объективных закономерностей,</w:t>
      </w:r>
    </w:p>
    <w:p w:rsidR="000802F8" w:rsidRPr="00043212" w:rsidRDefault="000802F8" w:rsidP="000802F8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которыми определяются процессы социального развития. Каждое явление</w:t>
      </w:r>
    </w:p>
    <w:p w:rsidR="000802F8" w:rsidRPr="00043212" w:rsidRDefault="000802F8" w:rsidP="000802F8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рассматривается как многогранное и противоречивое. Изучается вся система</w:t>
      </w:r>
    </w:p>
    <w:p w:rsidR="000802F8" w:rsidRPr="00043212" w:rsidRDefault="000802F8" w:rsidP="000802F8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фактов - положительных и отрицательных. Объективность социологических знаний</w:t>
      </w:r>
    </w:p>
    <w:p w:rsidR="000802F8" w:rsidRPr="00043212" w:rsidRDefault="000802F8" w:rsidP="000802F8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предполагает, что процесс их исследования соответствует объективной реальности и</w:t>
      </w:r>
    </w:p>
    <w:p w:rsidR="000802F8" w:rsidRPr="00043212" w:rsidRDefault="000802F8" w:rsidP="000802F8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lastRenderedPageBreak/>
        <w:t>независимым от человека и человечества законам познания. Объективность научных</w:t>
      </w:r>
    </w:p>
    <w:p w:rsidR="000802F8" w:rsidRPr="00043212" w:rsidRDefault="000802F8" w:rsidP="000802F8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выводов базируется на их доказательности, научности аргументации.</w:t>
      </w:r>
    </w:p>
    <w:p w:rsidR="000802F8" w:rsidRPr="00043212" w:rsidRDefault="000802F8" w:rsidP="000802F8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uk-UA"/>
        </w:rPr>
      </w:pPr>
    </w:p>
    <w:p w:rsidR="000802F8" w:rsidRPr="00043212" w:rsidRDefault="000802F8" w:rsidP="000802F8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uk-UA"/>
        </w:rPr>
      </w:pPr>
    </w:p>
    <w:p w:rsidR="000802F8" w:rsidRPr="00043212" w:rsidRDefault="000802F8" w:rsidP="000802F8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Принцип историзма в социологии предполагает изучение социальных проблем,</w:t>
      </w:r>
    </w:p>
    <w:p w:rsidR="000802F8" w:rsidRPr="00043212" w:rsidRDefault="000802F8" w:rsidP="000802F8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институтов, процессов в возникновении, становлении и развитии, постижение</w:t>
      </w:r>
    </w:p>
    <w:p w:rsidR="000802F8" w:rsidRPr="00043212" w:rsidRDefault="000802F8" w:rsidP="000802F8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специфики соответствующих исторических ситуаций, понимания общих тенденций</w:t>
      </w:r>
    </w:p>
    <w:p w:rsidR="000802F8" w:rsidRPr="00043212" w:rsidRDefault="000802F8" w:rsidP="000802F8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развития и своеобразия конкретных обстоятельств. Историзм тесно связан с</w:t>
      </w:r>
    </w:p>
    <w:p w:rsidR="000802F8" w:rsidRPr="00043212" w:rsidRDefault="000802F8" w:rsidP="000802F8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пониманием противоречий как движущих сил изменения сложившихся отношений, которые</w:t>
      </w:r>
    </w:p>
    <w:p w:rsidR="000802F8" w:rsidRPr="00043212" w:rsidRDefault="000802F8" w:rsidP="000802F8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раскрываются во взаимодействии потребностей и интересов соответствующих социальных</w:t>
      </w:r>
    </w:p>
    <w:p w:rsidR="000802F8" w:rsidRPr="00043212" w:rsidRDefault="000802F8" w:rsidP="000802F8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сообществ. Историзм дает возможность извлечь уроки из прошлого опыта и,</w:t>
      </w:r>
    </w:p>
    <w:p w:rsidR="000802F8" w:rsidRPr="00043212" w:rsidRDefault="000802F8" w:rsidP="000802F8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тем самым, разработать обоснование современной политики.</w:t>
      </w:r>
    </w:p>
    <w:p w:rsidR="000802F8" w:rsidRPr="00043212" w:rsidRDefault="000802F8" w:rsidP="000802F8">
      <w:pPr>
        <w:pStyle w:val="a3"/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Используя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43212">
        <w:rPr>
          <w:rFonts w:ascii="Times New Roman" w:hAnsi="Times New Roman" w:cs="Times New Roman"/>
          <w:sz w:val="20"/>
          <w:szCs w:val="20"/>
          <w:lang w:val="uk-UA"/>
        </w:rPr>
        <w:t>принцип историзма, социология имеет возможность исследовать внутреннюю динамикушню динамику</w:t>
      </w:r>
    </w:p>
    <w:p w:rsidR="000802F8" w:rsidRPr="00043212" w:rsidRDefault="000802F8" w:rsidP="000802F8">
      <w:pPr>
        <w:pStyle w:val="a3"/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социальных явлений и процессов, определить уровень и направление развития и</w:t>
      </w:r>
    </w:p>
    <w:p w:rsidR="000802F8" w:rsidRPr="00043212" w:rsidRDefault="000802F8" w:rsidP="000802F8">
      <w:pPr>
        <w:pStyle w:val="a3"/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объяснить те их особенности, которые обусловлены их историческим связью с</w:t>
      </w:r>
    </w:p>
    <w:p w:rsidR="000802F8" w:rsidRPr="00043212" w:rsidRDefault="000802F8" w:rsidP="000802F8">
      <w:pPr>
        <w:pStyle w:val="a3"/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другими явлениями и процессами.</w:t>
      </w:r>
    </w:p>
    <w:p w:rsidR="000802F8" w:rsidRPr="00043212" w:rsidRDefault="000802F8" w:rsidP="000802F8">
      <w:pPr>
        <w:pStyle w:val="a3"/>
        <w:ind w:left="-1134"/>
        <w:rPr>
          <w:rFonts w:ascii="Times New Roman" w:hAnsi="Times New Roman" w:cs="Times New Roman"/>
          <w:sz w:val="20"/>
          <w:szCs w:val="20"/>
          <w:lang w:val="uk-UA"/>
        </w:rPr>
      </w:pPr>
    </w:p>
    <w:p w:rsidR="000802F8" w:rsidRPr="00043212" w:rsidRDefault="000802F8" w:rsidP="000802F8">
      <w:pPr>
        <w:pStyle w:val="a3"/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Системный подход - способ научного познания и практической деятельности,</w:t>
      </w:r>
    </w:p>
    <w:p w:rsidR="000802F8" w:rsidRPr="00043212" w:rsidRDefault="000802F8" w:rsidP="000802F8">
      <w:pPr>
        <w:pStyle w:val="a3"/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при котором (т.е. системном подходе) отдельные части какого-либо явления</w:t>
      </w:r>
    </w:p>
    <w:p w:rsidR="000802F8" w:rsidRPr="00043212" w:rsidRDefault="000802F8" w:rsidP="000802F8">
      <w:pPr>
        <w:pStyle w:val="a3"/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рассматриваются в неразрывном единстве с целым. Системный подход</w:t>
      </w:r>
    </w:p>
    <w:p w:rsidR="000802F8" w:rsidRPr="00043212" w:rsidRDefault="000802F8" w:rsidP="000802F8">
      <w:pPr>
        <w:pStyle w:val="a3"/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сформировался путем конкретизации принципов материалистической диалектики</w:t>
      </w:r>
    </w:p>
    <w:p w:rsidR="000802F8" w:rsidRPr="00043212" w:rsidRDefault="000802F8" w:rsidP="000802F8">
      <w:pPr>
        <w:pStyle w:val="a3"/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при изучении сложных объектов и получил распространение в социологии в</w:t>
      </w:r>
    </w:p>
    <w:p w:rsidR="000802F8" w:rsidRPr="00043212" w:rsidRDefault="000802F8" w:rsidP="000802F8">
      <w:pPr>
        <w:pStyle w:val="a3"/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второй половине XX в. Основным понятием системного подхода выступает</w:t>
      </w:r>
    </w:p>
    <w:p w:rsidR="000802F8" w:rsidRPr="00043212" w:rsidRDefault="000802F8" w:rsidP="000802F8">
      <w:pPr>
        <w:pStyle w:val="a3"/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система, которая обозначает определенный материальный или идеальный объект,</w:t>
      </w:r>
    </w:p>
    <w:p w:rsidR="000802F8" w:rsidRPr="00043212" w:rsidRDefault="000802F8" w:rsidP="000802F8">
      <w:pPr>
        <w:pStyle w:val="a3"/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рассматривается как сложное целостное образование. В связи с тем, что одна и</w:t>
      </w:r>
    </w:p>
    <w:p w:rsidR="000802F8" w:rsidRPr="00043212" w:rsidRDefault="000802F8" w:rsidP="000802F8">
      <w:pPr>
        <w:pStyle w:val="a3"/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та же система может рассматриваться с разных точек зрения, системный подход</w:t>
      </w:r>
    </w:p>
    <w:p w:rsidR="000802F8" w:rsidRPr="00043212" w:rsidRDefault="000802F8" w:rsidP="000802F8">
      <w:pPr>
        <w:pStyle w:val="a3"/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предполагает выделение определенного системо-образующего параметра, т.е.</w:t>
      </w:r>
    </w:p>
    <w:p w:rsidR="000802F8" w:rsidRPr="00043212" w:rsidRDefault="000802F8" w:rsidP="000802F8">
      <w:pPr>
        <w:pStyle w:val="a3"/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свойства, обусловливающие поиск совокупности элементов системы, сеть</w:t>
      </w:r>
    </w:p>
    <w:p w:rsidR="000802F8" w:rsidRPr="00043212" w:rsidRDefault="000802F8" w:rsidP="000802F8">
      <w:pPr>
        <w:pStyle w:val="a3"/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связей и отношений между ними, ее структуру. В виду того, что любая</w:t>
      </w:r>
    </w:p>
    <w:p w:rsidR="000802F8" w:rsidRPr="00043212" w:rsidRDefault="000802F8" w:rsidP="000802F8">
      <w:pPr>
        <w:pStyle w:val="a3"/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система находится в определенной среде, то системный подход должен</w:t>
      </w:r>
    </w:p>
    <w:p w:rsidR="000802F8" w:rsidRPr="00043212" w:rsidRDefault="000802F8" w:rsidP="000802F8">
      <w:pPr>
        <w:pStyle w:val="a3"/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учитывать ее связи и отношения с окружением. Отсюда происходит</w:t>
      </w:r>
    </w:p>
    <w:p w:rsidR="000802F8" w:rsidRPr="00043212" w:rsidRDefault="000802F8" w:rsidP="000802F8">
      <w:pPr>
        <w:pStyle w:val="a3"/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второе требование системного подхода - учитывать, что каждая система выступает</w:t>
      </w:r>
    </w:p>
    <w:p w:rsidR="000802F8" w:rsidRPr="00043212" w:rsidRDefault="000802F8" w:rsidP="000802F8">
      <w:pPr>
        <w:pStyle w:val="a3"/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подсистемой иной, большей системы, и, наоборот, выделять в ней меньшие</w:t>
      </w:r>
    </w:p>
    <w:p w:rsidR="000802F8" w:rsidRPr="00043212" w:rsidRDefault="000802F8" w:rsidP="000802F8">
      <w:pPr>
        <w:pStyle w:val="a3"/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подсистемы, которые в противном случае могут рассматриваться как системы.</w:t>
      </w:r>
    </w:p>
    <w:p w:rsidR="000802F8" w:rsidRPr="00043212" w:rsidRDefault="000802F8" w:rsidP="000802F8">
      <w:pPr>
        <w:pStyle w:val="a3"/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Системный подход в социологии обязательно предполагает выяснение принципов</w:t>
      </w:r>
    </w:p>
    <w:p w:rsidR="000802F8" w:rsidRPr="00043212" w:rsidRDefault="000802F8" w:rsidP="000802F8">
      <w:pPr>
        <w:pStyle w:val="a3"/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иерархии элементов социальной системы, форм передачи информации между</w:t>
      </w:r>
    </w:p>
    <w:p w:rsidR="000802F8" w:rsidRPr="00043212" w:rsidRDefault="000802F8" w:rsidP="000802F8">
      <w:pPr>
        <w:pStyle w:val="a3"/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ними, способов их влияния друг на друга. При изучении общественного</w:t>
      </w:r>
    </w:p>
    <w:p w:rsidR="000802F8" w:rsidRPr="00043212" w:rsidRDefault="000802F8" w:rsidP="000802F8">
      <w:pPr>
        <w:pStyle w:val="a3"/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сознания, общественного мнения. различных социальных общностей - классов,</w:t>
      </w:r>
    </w:p>
    <w:p w:rsidR="000802F8" w:rsidRPr="00043212" w:rsidRDefault="000802F8" w:rsidP="000802F8">
      <w:pPr>
        <w:pStyle w:val="a3"/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слоев, потребностей и требований различных социальных слоев и т.п. - используются</w:t>
      </w:r>
    </w:p>
    <w:p w:rsidR="000802F8" w:rsidRPr="00043212" w:rsidRDefault="000802F8" w:rsidP="000802F8">
      <w:pPr>
        <w:pStyle w:val="a3"/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методы анализа документов, опроса, в том числе анкетирования,</w:t>
      </w:r>
    </w:p>
    <w:p w:rsidR="000802F8" w:rsidRPr="00043212" w:rsidRDefault="000802F8" w:rsidP="000802F8">
      <w:pPr>
        <w:pStyle w:val="a3"/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наблюдения и т.п. При исследовании межличностных отношений внутри</w:t>
      </w:r>
    </w:p>
    <w:p w:rsidR="000802F8" w:rsidRPr="00043212" w:rsidRDefault="000802F8" w:rsidP="000802F8">
      <w:pPr>
        <w:pStyle w:val="a3"/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малых групп, слоев, отношения личности к тем или иным общественным явлениям,</w:t>
      </w:r>
    </w:p>
    <w:p w:rsidR="000802F8" w:rsidRPr="00043212" w:rsidRDefault="000802F8" w:rsidP="000802F8">
      <w:pPr>
        <w:pStyle w:val="a3"/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жизненных и ценностных ориентаций и установок личности используются</w:t>
      </w:r>
    </w:p>
    <w:p w:rsidR="000802F8" w:rsidRPr="00043212" w:rsidRDefault="000802F8" w:rsidP="000802F8">
      <w:pPr>
        <w:pStyle w:val="a3"/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методы социометрии, социальной психологии и т.п. методы статистики,</w:t>
      </w:r>
    </w:p>
    <w:p w:rsidR="000802F8" w:rsidRPr="00043212" w:rsidRDefault="000802F8" w:rsidP="000802F8">
      <w:pPr>
        <w:pStyle w:val="a3"/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факторного, латентно-структурного, коррекционного анализа,</w:t>
      </w:r>
    </w:p>
    <w:p w:rsidR="000802F8" w:rsidRDefault="000802F8" w:rsidP="000802F8">
      <w:pPr>
        <w:pStyle w:val="a3"/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043212">
        <w:rPr>
          <w:rFonts w:ascii="Times New Roman" w:hAnsi="Times New Roman" w:cs="Times New Roman"/>
          <w:sz w:val="20"/>
          <w:szCs w:val="20"/>
          <w:lang w:val="uk-UA"/>
        </w:rPr>
        <w:t>использования математики и т.п.</w:t>
      </w:r>
    </w:p>
    <w:p w:rsidR="000802F8" w:rsidRPr="00043212" w:rsidRDefault="000802F8" w:rsidP="000802F8">
      <w:pPr>
        <w:pStyle w:val="a3"/>
        <w:ind w:left="-1134" w:right="-426"/>
        <w:rPr>
          <w:rFonts w:ascii="Times New Roman" w:hAnsi="Times New Roman" w:cs="Times New Roman"/>
          <w:sz w:val="20"/>
          <w:szCs w:val="20"/>
          <w:lang w:val="uk-UA"/>
        </w:rPr>
      </w:pPr>
    </w:p>
    <w:p w:rsidR="004C1962" w:rsidRDefault="004C1962" w:rsidP="004C1962">
      <w:pPr>
        <w:pStyle w:val="a3"/>
        <w:ind w:left="-1134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20 </w:t>
      </w:r>
      <w:r w:rsidRPr="00980E95">
        <w:rPr>
          <w:rFonts w:ascii="Times New Roman" w:hAnsi="Times New Roman" w:cs="Times New Roman"/>
          <w:b/>
          <w:sz w:val="20"/>
          <w:szCs w:val="20"/>
          <w:lang w:val="uk-UA"/>
        </w:rPr>
        <w:t>Міграція та еміграція</w:t>
      </w:r>
    </w:p>
    <w:p w:rsidR="004C1962" w:rsidRPr="00980E95" w:rsidRDefault="004C1962" w:rsidP="004C1962">
      <w:pPr>
        <w:pStyle w:val="a3"/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980E95">
        <w:rPr>
          <w:rFonts w:ascii="Times New Roman" w:hAnsi="Times New Roman" w:cs="Times New Roman"/>
          <w:sz w:val="20"/>
          <w:szCs w:val="20"/>
          <w:lang w:val="uk-UA"/>
        </w:rPr>
        <w:t>Миграция населения (лат. migratio — переселение)  — перемещение людей из одного региона (страны, мира) в другой, в ряде случаев большими группами и на большие расстояния. Российская ученая О. Д. Воробьева в своих работах пишет, что миграция населения – это «любое территориальное перемещение населения, связанное с пересечением как внешних, так и внутренних границ административно-территориальных образований с целью смены постоянного места жительства или временного пребывания на территории для осуществления учебы или трудовой деятельности независимо от того, под превалирующим воздействием каких факторов оно происходит – притягивающих или выталкивающих. [1]</w:t>
      </w:r>
    </w:p>
    <w:p w:rsidR="004C1962" w:rsidRPr="00980E95" w:rsidRDefault="004C1962" w:rsidP="004C1962">
      <w:pPr>
        <w:pStyle w:val="a3"/>
        <w:ind w:left="-1134"/>
        <w:rPr>
          <w:rFonts w:ascii="Times New Roman" w:hAnsi="Times New Roman" w:cs="Times New Roman"/>
          <w:sz w:val="20"/>
          <w:szCs w:val="20"/>
          <w:lang w:val="uk-UA"/>
        </w:rPr>
      </w:pPr>
    </w:p>
    <w:p w:rsidR="004C1962" w:rsidRPr="00980E95" w:rsidRDefault="004C1962" w:rsidP="004C1962">
      <w:pPr>
        <w:pStyle w:val="a3"/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980E95">
        <w:rPr>
          <w:rFonts w:ascii="Times New Roman" w:hAnsi="Times New Roman" w:cs="Times New Roman"/>
          <w:sz w:val="20"/>
          <w:szCs w:val="20"/>
          <w:lang w:val="uk-UA"/>
        </w:rPr>
        <w:t xml:space="preserve">Люди, совершающие миграцию, называются мигрантами. Различаются внешние миграции (межконтинентальные, межгосударственные) и внутренние (внутри страны — между регионами, городами, сельской местностью и т.д.). Лица, </w:t>
      </w:r>
      <w:r w:rsidRPr="00980E95">
        <w:rPr>
          <w:rFonts w:ascii="Times New Roman" w:hAnsi="Times New Roman" w:cs="Times New Roman"/>
          <w:sz w:val="20"/>
          <w:szCs w:val="20"/>
          <w:lang w:val="uk-UA"/>
        </w:rPr>
        <w:lastRenderedPageBreak/>
        <w:t>переселившиеся за пределы страны — эмигранты, переселившиеся в данную страну — иммигранты. Разница между численностью первых и вторых — миграционное сальдо, непосредственно влияющее на численность населения страны.</w:t>
      </w:r>
    </w:p>
    <w:p w:rsidR="004C1962" w:rsidRPr="00980E95" w:rsidRDefault="004C1962" w:rsidP="004C1962">
      <w:pPr>
        <w:pStyle w:val="a3"/>
        <w:ind w:left="-1134"/>
        <w:rPr>
          <w:rFonts w:ascii="Times New Roman" w:hAnsi="Times New Roman" w:cs="Times New Roman"/>
          <w:sz w:val="20"/>
          <w:szCs w:val="20"/>
          <w:lang w:val="uk-UA"/>
        </w:rPr>
      </w:pPr>
    </w:p>
    <w:p w:rsidR="004C1962" w:rsidRPr="00980E95" w:rsidRDefault="004C1962" w:rsidP="004C1962">
      <w:pPr>
        <w:pStyle w:val="a3"/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980E95">
        <w:rPr>
          <w:rFonts w:ascii="Times New Roman" w:hAnsi="Times New Roman" w:cs="Times New Roman"/>
          <w:sz w:val="20"/>
          <w:szCs w:val="20"/>
          <w:lang w:val="uk-UA"/>
        </w:rPr>
        <w:t>В понятие «миграция населения» различные исследователи вкладывают самый разнообразный смысл. Количество определений «миграции населения» столько же, сколько и авторов этих определений. В.А.Ионцев насчитал только в отечественных публикациях около 36 различных определений [2] Основываясь на анализе зарубежной и отечественной литературы В.А.Ионцев, также разработал наиболее полную классификацию направлений в теоретическом осмыслении миграции населения. Она включает 17 различных подходов к изучению миграции населения, которые объединили</w:t>
      </w:r>
      <w:r w:rsidRPr="004C196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80E95">
        <w:rPr>
          <w:rFonts w:ascii="Times New Roman" w:hAnsi="Times New Roman" w:cs="Times New Roman"/>
          <w:sz w:val="20"/>
          <w:szCs w:val="20"/>
          <w:lang w:val="uk-UA"/>
        </w:rPr>
        <w:t>по его оценке 45 научных направлений, теорий и концепций. Из них 5 теорий приходится на экономический подход, 5 – на социологический, 4 – на чисто миграционный, 3 – на демографический, 2 – на исторический, типологический, политический и по одному – на остальные девять подходов. [3]</w:t>
      </w:r>
    </w:p>
    <w:p w:rsidR="004C1962" w:rsidRPr="00980E95" w:rsidRDefault="004C1962" w:rsidP="004C1962">
      <w:pPr>
        <w:pStyle w:val="a3"/>
        <w:ind w:left="-1134"/>
        <w:rPr>
          <w:rFonts w:ascii="Times New Roman" w:hAnsi="Times New Roman" w:cs="Times New Roman"/>
          <w:sz w:val="20"/>
          <w:szCs w:val="20"/>
          <w:lang w:val="uk-UA"/>
        </w:rPr>
      </w:pPr>
    </w:p>
    <w:p w:rsidR="004C1962" w:rsidRDefault="004C1962" w:rsidP="004C1962">
      <w:pPr>
        <w:pStyle w:val="a3"/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980E95">
        <w:rPr>
          <w:rFonts w:ascii="Times New Roman" w:hAnsi="Times New Roman" w:cs="Times New Roman"/>
          <w:sz w:val="20"/>
          <w:szCs w:val="20"/>
          <w:lang w:val="uk-UA"/>
        </w:rPr>
        <w:t xml:space="preserve">Миграция обеспечивает соединение территориально распределенных (по континентам, странам, регионам внутри стран) природных ресурсов и средств производства с рабочей силой, содействует удовлетворению потребностей населения в получении работы, жилья, средств к существованию, социально-профессиональной мобильнос </w:t>
      </w:r>
    </w:p>
    <w:p w:rsidR="004C1962" w:rsidRPr="00980E95" w:rsidRDefault="004C1962" w:rsidP="004C1962">
      <w:pPr>
        <w:pStyle w:val="a3"/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980E95">
        <w:rPr>
          <w:rFonts w:ascii="Times New Roman" w:hAnsi="Times New Roman" w:cs="Times New Roman"/>
          <w:b/>
          <w:sz w:val="20"/>
          <w:szCs w:val="20"/>
          <w:lang w:val="uk-UA"/>
        </w:rPr>
        <w:t>Эмигра́ция</w:t>
      </w:r>
      <w:r w:rsidRPr="00980E95">
        <w:rPr>
          <w:rFonts w:ascii="Times New Roman" w:hAnsi="Times New Roman" w:cs="Times New Roman"/>
          <w:sz w:val="20"/>
          <w:szCs w:val="20"/>
          <w:lang w:val="uk-UA"/>
        </w:rPr>
        <w:t xml:space="preserve"> (от лат. emigro — «выселяюсь») — переселение из одной страны в другую по экономическим, политическим, личным обстоятельствам. Указывается по отношению к стране, из которой эмигрируют.</w:t>
      </w:r>
    </w:p>
    <w:p w:rsidR="004C1962" w:rsidRPr="00980E95" w:rsidRDefault="004C1962" w:rsidP="004C1962">
      <w:pPr>
        <w:pStyle w:val="a3"/>
        <w:ind w:left="-1134"/>
        <w:rPr>
          <w:rFonts w:ascii="Times New Roman" w:hAnsi="Times New Roman" w:cs="Times New Roman"/>
          <w:sz w:val="20"/>
          <w:szCs w:val="20"/>
          <w:lang w:val="uk-UA"/>
        </w:rPr>
      </w:pPr>
    </w:p>
    <w:p w:rsidR="004C1962" w:rsidRPr="00980E95" w:rsidRDefault="004C1962" w:rsidP="004C1962">
      <w:pPr>
        <w:pStyle w:val="a3"/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980E95">
        <w:rPr>
          <w:rFonts w:ascii="Times New Roman" w:hAnsi="Times New Roman" w:cs="Times New Roman"/>
          <w:sz w:val="20"/>
          <w:szCs w:val="20"/>
          <w:lang w:val="uk-UA"/>
        </w:rPr>
        <w:t>Эмиграция представляет собой самостоятельное решение о переселении лица или семьи, в отличие от насильственного переселения — выселения из страны или депортации. Причины эмиграции — война, голод, бедность, политические репрессии, этнические конфликты, межконфессиональные противоречия, природные и экологические катастрофы, воссоединение семьи, дискриминация (национальная, религиозная, социальная и т. д.), невозможность получить образование, профессию, работу, трудности в реализации творческих, профессиональных, экономических и других личных и семейных планов в стране проживания.</w:t>
      </w:r>
    </w:p>
    <w:p w:rsidR="004C1962" w:rsidRPr="00980E95" w:rsidRDefault="004C1962" w:rsidP="004C1962">
      <w:pPr>
        <w:pStyle w:val="a3"/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980E9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4C1962" w:rsidRPr="00980E95" w:rsidRDefault="004C1962" w:rsidP="004C1962">
      <w:pPr>
        <w:pStyle w:val="a3"/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980E95">
        <w:rPr>
          <w:rFonts w:ascii="Times New Roman" w:hAnsi="Times New Roman" w:cs="Times New Roman"/>
          <w:sz w:val="20"/>
          <w:szCs w:val="20"/>
          <w:lang w:val="uk-UA"/>
        </w:rPr>
        <w:t>В отличие от просто миграции внутри района или между районами страны, эмиграция связана с выездом из страны, то есть подразумевает пересечение границы. Эмиграция отличается от кратковременных поездок с личными и деловыми целями или туристических путешествий тем, что обязательно связана со сменой постоянного места жительства.</w:t>
      </w:r>
    </w:p>
    <w:p w:rsidR="004C1962" w:rsidRPr="00980E95" w:rsidRDefault="004C1962" w:rsidP="004C1962">
      <w:pPr>
        <w:pStyle w:val="a3"/>
        <w:ind w:left="-1134"/>
        <w:rPr>
          <w:rFonts w:ascii="Times New Roman" w:hAnsi="Times New Roman" w:cs="Times New Roman"/>
          <w:sz w:val="20"/>
          <w:szCs w:val="20"/>
          <w:lang w:val="uk-UA"/>
        </w:rPr>
      </w:pPr>
    </w:p>
    <w:p w:rsidR="004C1962" w:rsidRDefault="004C1962" w:rsidP="004C1962">
      <w:pPr>
        <w:pStyle w:val="a3"/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980E95">
        <w:rPr>
          <w:rFonts w:ascii="Times New Roman" w:hAnsi="Times New Roman" w:cs="Times New Roman"/>
          <w:sz w:val="20"/>
          <w:szCs w:val="20"/>
          <w:lang w:val="uk-UA"/>
        </w:rPr>
        <w:t>Эмиграция совсем не обязательно подразумевает приобретение или смену гражданства или подданства. Россия, в частности, разрешает своим гражданам иметь второе гражданство.</w:t>
      </w:r>
    </w:p>
    <w:p w:rsidR="004C1962" w:rsidRPr="00980E95" w:rsidRDefault="004C1962" w:rsidP="004C1962">
      <w:pPr>
        <w:pStyle w:val="a3"/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980E95">
        <w:rPr>
          <w:rFonts w:ascii="Times New Roman" w:hAnsi="Times New Roman" w:cs="Times New Roman"/>
          <w:sz w:val="20"/>
          <w:szCs w:val="20"/>
          <w:lang w:val="uk-UA"/>
        </w:rPr>
        <w:t>Эмигранты за пределами своей страны — этнической родины формируют диаспору.</w:t>
      </w:r>
    </w:p>
    <w:p w:rsidR="004C1962" w:rsidRPr="00980E95" w:rsidRDefault="004C1962" w:rsidP="004C1962">
      <w:pPr>
        <w:pStyle w:val="a3"/>
        <w:ind w:left="-1134"/>
        <w:rPr>
          <w:rFonts w:ascii="Times New Roman" w:hAnsi="Times New Roman" w:cs="Times New Roman"/>
          <w:sz w:val="20"/>
          <w:szCs w:val="20"/>
          <w:lang w:val="uk-UA"/>
        </w:rPr>
      </w:pPr>
    </w:p>
    <w:p w:rsidR="004C1962" w:rsidRPr="00980E95" w:rsidRDefault="004C1962" w:rsidP="004C1962">
      <w:pPr>
        <w:pStyle w:val="a3"/>
        <w:ind w:left="-1134"/>
        <w:rPr>
          <w:rFonts w:ascii="Times New Roman" w:hAnsi="Times New Roman" w:cs="Times New Roman"/>
          <w:sz w:val="20"/>
          <w:szCs w:val="20"/>
          <w:lang w:val="uk-UA"/>
        </w:rPr>
      </w:pPr>
      <w:r w:rsidRPr="00980E95">
        <w:rPr>
          <w:rFonts w:ascii="Times New Roman" w:hAnsi="Times New Roman" w:cs="Times New Roman"/>
          <w:sz w:val="20"/>
          <w:szCs w:val="20"/>
          <w:lang w:val="uk-UA"/>
        </w:rPr>
        <w:t>Особенностью языка эмигрантов является интерференция, наличие иноязычных вкраплений, нарушение интонационного рисунка речи. Среди эмигрантов выделяются дети с языковым наследием, которые являются билингвами, сохранившие остаточные знания родного языка.</w:t>
      </w:r>
    </w:p>
    <w:p w:rsidR="000802F8" w:rsidRPr="00CD69C3" w:rsidRDefault="000802F8" w:rsidP="004C1962">
      <w:pPr>
        <w:ind w:left="-1134"/>
        <w:rPr>
          <w:rFonts w:ascii="Times New Roman" w:hAnsi="Times New Roman" w:cs="Times New Roman"/>
          <w:sz w:val="20"/>
          <w:szCs w:val="20"/>
          <w:lang w:val="uk-UA"/>
        </w:rPr>
      </w:pPr>
    </w:p>
    <w:p w:rsidR="005B762D" w:rsidRDefault="005B762D" w:rsidP="005B762D">
      <w:pPr>
        <w:pStyle w:val="a3"/>
        <w:ind w:left="-993"/>
        <w:rPr>
          <w:rFonts w:ascii="Times New Roman" w:hAnsi="Times New Roman" w:cs="Times New Roman"/>
          <w:sz w:val="20"/>
          <w:szCs w:val="20"/>
          <w:lang w:val="uk-UA"/>
        </w:rPr>
      </w:pPr>
    </w:p>
    <w:p w:rsidR="005E2E54" w:rsidRPr="005E2E54" w:rsidRDefault="005E2E54" w:rsidP="005E2E54">
      <w:pPr>
        <w:pStyle w:val="a3"/>
        <w:ind w:left="-993" w:right="283"/>
        <w:rPr>
          <w:rFonts w:ascii="Times New Roman" w:hAnsi="Times New Roman" w:cs="Times New Roman"/>
          <w:sz w:val="20"/>
          <w:szCs w:val="20"/>
          <w:lang w:val="uk-UA"/>
        </w:rPr>
      </w:pPr>
    </w:p>
    <w:p w:rsidR="00E82473" w:rsidRDefault="00E82473" w:rsidP="005E2E54">
      <w:pPr>
        <w:ind w:left="-993"/>
      </w:pPr>
    </w:p>
    <w:sectPr w:rsidR="00E82473" w:rsidSect="005E2E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7C21"/>
    <w:multiLevelType w:val="hybridMultilevel"/>
    <w:tmpl w:val="79CAC120"/>
    <w:lvl w:ilvl="0" w:tplc="BF7C92F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54"/>
    <w:rsid w:val="000802F8"/>
    <w:rsid w:val="000B64D8"/>
    <w:rsid w:val="004C1962"/>
    <w:rsid w:val="005B762D"/>
    <w:rsid w:val="005E2E54"/>
    <w:rsid w:val="007A1D10"/>
    <w:rsid w:val="009C2612"/>
    <w:rsid w:val="00A549C7"/>
    <w:rsid w:val="00BB2DB1"/>
    <w:rsid w:val="00E82473"/>
    <w:rsid w:val="00EE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Dimon</cp:lastModifiedBy>
  <cp:revision>2</cp:revision>
  <dcterms:created xsi:type="dcterms:W3CDTF">2014-08-29T14:28:00Z</dcterms:created>
  <dcterms:modified xsi:type="dcterms:W3CDTF">2014-08-29T14:28:00Z</dcterms:modified>
</cp:coreProperties>
</file>